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8" w:rsidRPr="00314748" w:rsidRDefault="00314748" w:rsidP="0031474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B60FC3" wp14:editId="22879B09">
            <wp:extent cx="5767793" cy="8155172"/>
            <wp:effectExtent l="0" t="0" r="0" b="0"/>
            <wp:docPr id="1" name="Рисунок 1" descr="C:\Users\ПК\Desktop\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 сай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75" cy="81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748">
        <w:rPr>
          <w:rFonts w:ascii="Times New Roman" w:hAnsi="Times New Roman" w:cs="Times New Roman"/>
          <w:sz w:val="24"/>
          <w:szCs w:val="24"/>
        </w:rPr>
        <w:br w:type="page"/>
      </w:r>
    </w:p>
    <w:p w:rsidR="009E04DC" w:rsidRPr="0012744B" w:rsidRDefault="009E04DC" w:rsidP="003147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r w:rsidR="00314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4DC" w:rsidRPr="0012744B" w:rsidRDefault="009E04DC" w:rsidP="00127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4DC" w:rsidRPr="0012744B" w:rsidRDefault="009E04DC" w:rsidP="0012744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МДОУ «Скородумский детский сад» (далее положение) разработано в соответствии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:</w:t>
      </w:r>
    </w:p>
    <w:p w:rsidR="009E04DC" w:rsidRPr="0012744B" w:rsidRDefault="009E04DC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- Федеральным законом от 29.12.2012  №273-ФЗ «Об образовании в Российской Федерации» (далее - Федеральный закон «Об образовании в Российской Федерации»);</w:t>
      </w:r>
    </w:p>
    <w:p w:rsidR="009E04DC" w:rsidRPr="0012744B" w:rsidRDefault="009E04DC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- Правилами размещения на официальном сайте образовательной организации в информационно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еле</w:t>
      </w:r>
      <w:r w:rsidR="00E8299D" w:rsidRPr="0012744B">
        <w:rPr>
          <w:rFonts w:ascii="Times New Roman" w:hAnsi="Times New Roman" w:cs="Times New Roman"/>
          <w:sz w:val="24"/>
          <w:szCs w:val="24"/>
        </w:rPr>
        <w:t>ком</w:t>
      </w:r>
      <w:r w:rsidRPr="0012744B">
        <w:rPr>
          <w:rFonts w:ascii="Times New Roman" w:hAnsi="Times New Roman" w:cs="Times New Roman"/>
          <w:sz w:val="24"/>
          <w:szCs w:val="24"/>
        </w:rPr>
        <w:t>муни</w:t>
      </w:r>
      <w:r w:rsidR="00E8299D" w:rsidRPr="0012744B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сети»Интернет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>» и обновления информации об образовательной организации( далее -Правила), утв. Постановлением Правительства РФ от 10.07.2013 №582;</w:t>
      </w:r>
    </w:p>
    <w:p w:rsidR="009E04DC" w:rsidRPr="0012744B" w:rsidRDefault="009E04DC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E04DC" w:rsidRPr="0012744B" w:rsidRDefault="00E8299D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- Требованиями к структуре официального сайта образовательной организации информационно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елекоммуниционной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сети»Интернет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» и формату предоставления на нём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информации,утв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. Приказом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от 29.05.2014 №785;</w:t>
      </w:r>
    </w:p>
    <w:p w:rsidR="00E8299D" w:rsidRPr="0012744B" w:rsidRDefault="00E8299D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- Порядком приёма на обучение по образовательным программам дошкольного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. Приказом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России от 08.04.2014 №293;</w:t>
      </w:r>
    </w:p>
    <w:p w:rsidR="00E8299D" w:rsidRPr="0012744B" w:rsidRDefault="00E8299D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- Порядком и условиями осуществления перевода обучающихся их одной организации, осуществляющей образовательную деятельность по образовательным программам дошкольного образования, в другие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существляющие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соответствующих уровня и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направленности,утв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. Приказом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России от 28.12.2015г №1527;</w:t>
      </w:r>
    </w:p>
    <w:p w:rsidR="0012744B" w:rsidRDefault="00E8299D" w:rsidP="0012744B">
      <w:pPr>
        <w:pStyle w:val="a4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образовательным</w:t>
      </w:r>
      <w:r w:rsidR="0012744B">
        <w:rPr>
          <w:rFonts w:ascii="Times New Roman" w:hAnsi="Times New Roman" w:cs="Times New Roman"/>
          <w:sz w:val="24"/>
          <w:szCs w:val="24"/>
        </w:rPr>
        <w:t xml:space="preserve"> 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программам дошкольного образования, утв. приказом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</w:t>
      </w:r>
    </w:p>
    <w:p w:rsidR="00E8299D" w:rsidRPr="0012744B" w:rsidRDefault="00E8299D" w:rsidP="001274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№ 1014.</w:t>
      </w:r>
    </w:p>
    <w:p w:rsidR="00E8299D" w:rsidRPr="0012744B" w:rsidRDefault="00E8299D" w:rsidP="00E82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статус, основные понятия, принципы организации и ведения официального сайта муниципального дошкольного образовательного учреждения «</w:t>
      </w:r>
      <w:r w:rsidR="0012744B">
        <w:rPr>
          <w:rFonts w:ascii="Times New Roman" w:hAnsi="Times New Roman" w:cs="Times New Roman"/>
          <w:sz w:val="24"/>
          <w:szCs w:val="24"/>
          <w:lang w:eastAsia="ru-RU"/>
        </w:rPr>
        <w:t>Скородумског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>о детского сада»  (далее – ДОУ).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1.3. Функционирование официального сайта ДОУ регламентируется действующим законодательством РФ, Положением, приказом заведующего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1.4. Официальный сайт ДОУ является электронным общедоступным информационным ресурсом, размещенным в сети "Интернет".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1.5. Целями создания официального сайта ДОУ являются: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обеспечение открытости деятельности ДОУ;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1.6. Положение регулирует информационную структуру официального сайта ДОУ в сети "Интернет", порядок размещения и обновления информации, а также порядок обеспечения его функционирования.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1.7. Положение принимается  Советом учреждения и утверждается руководителем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1.8. Официальный сайт ДОУ создан с учетом особых потребностей инвалидов по зрению (соответствует требованиям международного стандарта доступности веб-контента и веб-сервисов (WCAG)).</w:t>
      </w:r>
    </w:p>
    <w:p w:rsidR="00E8299D" w:rsidRPr="0012744B" w:rsidRDefault="00E8299D" w:rsidP="00E82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299D" w:rsidRPr="0012744B" w:rsidRDefault="00E8299D" w:rsidP="00E8299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Информационная структура официального сайта ДОУ</w:t>
      </w:r>
    </w:p>
    <w:p w:rsidR="00E8299D" w:rsidRPr="0012744B" w:rsidRDefault="00E8299D" w:rsidP="00E829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2.1. Информационный ресурс официального сайта ДОУ формируется из общественно-значимой информации в соответствии с уставной деятельностью ДОУ для всех участников образовательного процесса, деловых партнеров, заинтересованных лиц.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2.2. Информационный ресурс официального сайта ДОУ является открытым и общедоступным. Информация официального сайта ДОУ излагается общеупотребительными словами (понятными широкой аудитории) на русском языке.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2.3. Официальный сайт ДОУ является структурным компонентом единого информационного образовательного пространства  Свердловской области </w:t>
      </w:r>
      <w:hyperlink r:id="rId7" w:history="1">
        <w:r w:rsidRPr="001274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http://www.minobraz.ru</w:t>
        </w:r>
      </w:hyperlink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, и образовательного пространства Российской Федерации </w:t>
      </w:r>
      <w:hyperlink r:id="rId8" w:history="1">
        <w:r w:rsidRPr="001274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http://минобрнауки.рф</w:t>
        </w:r>
      </w:hyperlink>
      <w:r w:rsidRPr="001274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2.4. Информация, размещаемая на официальном сайте ДОУ, не должна: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нарушать авторское право;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содержать ненормативную лексику;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только по согласованию с руководителем ДОУ.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2.6. Информационная структура официального сайта ДОУ определяется в соответствии с задачами реализации государственной политики в сфере образования.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2.7. Информационная структура официального сайта ОО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2.8. Образовательная организация </w:t>
      </w:r>
      <w:r w:rsidRPr="0012744B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специальный раздел "Сведения об образовательной организации" с подразделами: "Основные сведения", "Структура и органы управления образовательной организацией", "Документы", "Образование", "Руководство. Педагогический состав", "Материально-техническое обеспечение и оснащенность образовательного процесса", "Виды материальной поддержки", "Платные образовательные услуги", "Финансово-хозяйственная деятельность", "Вакантные места для приема (перевода)",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: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2.8.1. 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>информацию: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2744B">
        <w:rPr>
          <w:rFonts w:ascii="Times New Roman" w:hAnsi="Times New Roman" w:cs="Times New Roman"/>
          <w:sz w:val="24"/>
          <w:szCs w:val="24"/>
        </w:rPr>
        <w:t xml:space="preserve"> о дате создания ДОУ, об учредителе, учредителях ДОУ, о месте нахождения ДОУ, о режиме, графике работы, контактных телефонах и об адресах электронной почты;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12744B">
        <w:rPr>
          <w:rFonts w:ascii="Times New Roman" w:hAnsi="Times New Roman" w:cs="Times New Roman"/>
          <w:sz w:val="24"/>
          <w:szCs w:val="24"/>
        </w:rPr>
        <w:t xml:space="preserve"> о структуре и об органах управления ДОУ; фамилии, имена, отчества и должности руководителей структурных подразделений; адреса официальных сайтов в сети "Интернет";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ДОУ для обеспечения образовательного процесса;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 xml:space="preserve">о федеральных государственных образовательных стандартах и об образовательных стандартах (с приложением их копий либо гиперссылки на соответствующие документы на сайте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России);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 xml:space="preserve"> общий стаж работы; стаж работы по специальности;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т. ч. сведения о наличии оборудованных групповых помещений,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(перевода) по образовательной программе дошкольного образования, (на места, финансируемые за счет бюджетных ассигнований бюджетов субъектов РФ, местных бюджетов,  в том числе:</w:t>
      </w:r>
      <w:proofErr w:type="gramEnd"/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 – </w:t>
      </w:r>
      <w:r w:rsidRPr="001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во вновь комплектующие группы, проживающих на закрепленной территории, не позднее 10 календарных дней с момента издания распорядительного акта о закрепленной территории;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наличии свободных мест для приема детей, не проживающих на закрепленной территории не позднее 1 июля;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 xml:space="preserve">о наличии и условиях предоставления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 xml:space="preserve"> мер социальной поддержки;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 xml:space="preserve">о наличии интерната, количестве жилых помещений в интернате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 xml:space="preserve"> иногородних обучающихся;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за счет бюджетов субъектов РФ;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размещении заказов на поставки товаров, выполнение работ, оказание услуг в связи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</w:rPr>
        <w:t>2.8.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 копии: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устава ДОУ;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ДОУ, утвержденного в установленном законодательством РФ порядке, или бюджетной сметы ДОУ;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2744B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предусмотренных </w:t>
      </w:r>
      <w:hyperlink r:id="rId9" w:history="1">
        <w:r w:rsidRPr="0012744B">
          <w:rPr>
            <w:rFonts w:ascii="Times New Roman" w:hAnsi="Times New Roman" w:cs="Times New Roman"/>
            <w:sz w:val="24"/>
            <w:szCs w:val="24"/>
          </w:rPr>
          <w:t>ч. 2 ст. 30</w:t>
        </w:r>
      </w:hyperlink>
      <w:r w:rsidRPr="0012744B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2.8.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12744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2744B">
        <w:rPr>
          <w:rFonts w:ascii="Times New Roman" w:hAnsi="Times New Roman" w:cs="Times New Roman"/>
          <w:sz w:val="24"/>
          <w:szCs w:val="24"/>
        </w:rPr>
        <w:t>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2.8.4.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2.8.6.</w:t>
      </w:r>
      <w:r w:rsidRPr="0012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публичный доклад;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2.8.7. примерную форму заявления о приеме;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2.8.8. Постановления Управления образования Ирбитского МО о закреплении образовательных организаций за конкретными территориями муниципального района; 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2.8.9. распорядительный акт (приказ) при приеме </w:t>
      </w:r>
      <w:proofErr w:type="gramStart"/>
      <w:r w:rsidRPr="001274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744B">
        <w:rPr>
          <w:rFonts w:ascii="Times New Roman" w:hAnsi="Times New Roman" w:cs="Times New Roman"/>
          <w:sz w:val="24"/>
          <w:szCs w:val="24"/>
        </w:rPr>
        <w:t>, размещается в трехдневный срок;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 2.8.10. уведомление о прекращении деятельности;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 xml:space="preserve">2.8.11. положение о закупке </w:t>
      </w:r>
      <w:r w:rsidRPr="0012744B">
        <w:rPr>
          <w:rFonts w:ascii="Times New Roman" w:hAnsi="Times New Roman" w:cs="Times New Roman"/>
          <w:i/>
          <w:sz w:val="24"/>
          <w:szCs w:val="24"/>
        </w:rPr>
        <w:t>(вправе разместить)</w:t>
      </w:r>
      <w:r w:rsidRPr="0012744B">
        <w:rPr>
          <w:rFonts w:ascii="Times New Roman" w:hAnsi="Times New Roman" w:cs="Times New Roman"/>
          <w:sz w:val="24"/>
          <w:szCs w:val="24"/>
        </w:rPr>
        <w:t>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2.8.12.  план закупок (</w:t>
      </w:r>
      <w:r w:rsidRPr="0012744B">
        <w:rPr>
          <w:rFonts w:ascii="Times New Roman" w:hAnsi="Times New Roman" w:cs="Times New Roman"/>
          <w:i/>
          <w:sz w:val="24"/>
          <w:szCs w:val="24"/>
        </w:rPr>
        <w:t>вправе разместить</w:t>
      </w:r>
      <w:r w:rsidRPr="0012744B">
        <w:rPr>
          <w:rFonts w:ascii="Times New Roman" w:hAnsi="Times New Roman" w:cs="Times New Roman"/>
          <w:sz w:val="24"/>
          <w:szCs w:val="24"/>
        </w:rPr>
        <w:t>);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</w:rPr>
        <w:t>2.8.13. иную информацию, которая размещается, опубликовывается по решению ДОУ и (или) размещение, опубликование которой являются обязательными в соответствии с законодательством РФ.</w:t>
      </w:r>
      <w:bookmarkStart w:id="1" w:name="Par0"/>
      <w:bookmarkEnd w:id="1"/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2.9. Информационные материалы вариативного блока могут быть расширены ДОУ и должны отвечать требованиям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. 2.1–2.5 Положения.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2.10. Файлы документов представляются в форматах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Microsofr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максимальный размер размещаемого файла не должен превышать 15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сканирование документа должно быть выполнено с разрешением не менее 75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отсканированный текст в электронной копии документа должен быть читаемым.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2.13. 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2.14. Органы управления образованием могут вносить рекомендации по содержанию, характеристикам дизайна и сервисных услуг официального сайта ДОУ.</w:t>
      </w:r>
    </w:p>
    <w:p w:rsidR="00E8299D" w:rsidRPr="0012744B" w:rsidRDefault="00E8299D" w:rsidP="00E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99D" w:rsidRPr="0012744B" w:rsidRDefault="00E8299D" w:rsidP="00E8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размещения и обновления информации на официальном сайте ДОУ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3.1. ДОУ обеспечивает координацию работ по информационному наполнению официального сайта.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3.2. ДОУ самостоятельно или по договору с третьей стороной обеспечивает: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размещение материалов на официальном сайте ДОУ в текстовой и (или) табличной формах, а также в форме копий документов;</w:t>
      </w:r>
      <w:proofErr w:type="gramEnd"/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постоянную поддержку официального сайта ДОУ в работоспособном состоянии;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12744B">
        <w:rPr>
          <w:rFonts w:ascii="Times New Roman" w:hAnsi="Times New Roman" w:cs="Times New Roman"/>
          <w:sz w:val="24"/>
          <w:szCs w:val="24"/>
        </w:rPr>
        <w:t>"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Pr="0012744B">
        <w:rPr>
          <w:rFonts w:ascii="Times New Roman" w:hAnsi="Times New Roman" w:cs="Times New Roman"/>
          <w:sz w:val="24"/>
          <w:szCs w:val="24"/>
        </w:rPr>
        <w:t>"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3.3. Содержание официального сайта ДОУ формируется на основе информации, предоставляемой участниками образовательного процесса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3.4. Подготовка и размещение информационных материалов инвариантного блока официального сайта ДОУ регламентируется приказом руководителя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3.5. Список лиц, обеспечивающих подготовку, обновление и размещение материалов инвариантного блока официального сайта ДОУ, обязательно предоставляемой информации и возникающих в связи с этим зон ответственности, утверждается приказом руководителя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3.6. Официальный сайт ДОУ размещается по адресу:</w:t>
      </w:r>
      <w:r w:rsidRPr="00127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12744B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http://www.chernoricsad.uoirbitmo.ru/</w:t>
        </w:r>
      </w:hyperlink>
      <w:r w:rsidRPr="00127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Сайт Управления образования Ирбитского МО по адресу </w:t>
      </w:r>
      <w:r w:rsidRPr="0012744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2744B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http://uoirbitmo.ru</w:t>
        </w:r>
      </w:hyperlink>
      <w:r w:rsidRPr="0012744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3.7. Адрес официального сайта ДОУ и адрес электронной почты ДОУ отражаются на официальном бланке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3.8. При изменении устава и иных документов ДОУ, подлежащих размещению на официальном сайте ДОУ, обновление соответствующих разделов сайта производится не позднее 10 рабочих дней после утверждения указанных документов.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99D" w:rsidRPr="0012744B" w:rsidRDefault="00E8299D" w:rsidP="00E8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Ответственность и обязанности за обеспечение функционирования официального сайта ДОУ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4.1. Обязанности лиц, назначенных приказом руководителя ДОУ: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функционированием официального сайта ДОУ;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предоставление информации о достижениях и новостях ДОУ не реже  одного раз в месяц.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4.2. Для поддержания работоспособности официального сайта ДОУ в сети </w:t>
      </w:r>
      <w:r w:rsidRPr="0012744B">
        <w:rPr>
          <w:rFonts w:ascii="Times New Roman" w:hAnsi="Times New Roman" w:cs="Times New Roman"/>
          <w:sz w:val="24"/>
          <w:szCs w:val="24"/>
        </w:rPr>
        <w:t>"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Pr="0012744B">
        <w:rPr>
          <w:rFonts w:ascii="Times New Roman" w:hAnsi="Times New Roman" w:cs="Times New Roman"/>
          <w:sz w:val="24"/>
          <w:szCs w:val="24"/>
        </w:rPr>
        <w:t>"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4.3. При разделении обязанностей по обеспечению функционирования официального сайта ДОУ между участниками образовательного процесса и третьим лицом обязанности </w:t>
      </w:r>
      <w:r w:rsidRPr="001274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первых прописываются в приказе руководителя ДОУ, обязанности второго – в договоре ДОУ с третьим лицом.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4.4. Иные (необходимые или не учтенные Положением) обязанности, могут быть прописаны в приказе руководителя ДОУ или определены договором ДОУ с третьим лицом.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ДОУ, согласно п. 3.5 Положения.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4.6. Порядок привлечения к ответственности лиц, обеспечивающих создание и функционирование официального сайта ДОУ по договору, устанавливается действующим законодательством РФ.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4.7. Лица, ответственные за функционирование официального сайта ДОУ, несут ответственность: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за отсутствие на официальном сайте ДОУ информации, предусмотренной п. 2.8 Положения;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. 3.8, 4.3 Положения;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 xml:space="preserve">– за размещение на официальном сайте ДОУ информации, противоречащей </w:t>
      </w:r>
      <w:proofErr w:type="spellStart"/>
      <w:r w:rsidRPr="0012744B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2744B">
        <w:rPr>
          <w:rFonts w:ascii="Times New Roman" w:hAnsi="Times New Roman" w:cs="Times New Roman"/>
          <w:sz w:val="24"/>
          <w:szCs w:val="24"/>
          <w:lang w:eastAsia="ru-RU"/>
        </w:rPr>
        <w:t>. 2.4, 2.5 Положения;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– за размещение на официальном сайте ДОУ недостоверной информации.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99D" w:rsidRPr="0012744B" w:rsidRDefault="00E8299D" w:rsidP="00E8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Финансовое, материально-техническое обеспечение функционирования официального сайта ОО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5.1. Оплата работы ответственных лиц по обеспечению функционирования официального сайта ДОУ из числа участников образовательного процесса производится согласно Положению об оплате труда ДОУ.</w:t>
      </w:r>
    </w:p>
    <w:p w:rsidR="00E8299D" w:rsidRPr="0012744B" w:rsidRDefault="00E8299D" w:rsidP="00E8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4B">
        <w:rPr>
          <w:rFonts w:ascii="Times New Roman" w:hAnsi="Times New Roman" w:cs="Times New Roman"/>
          <w:sz w:val="24"/>
          <w:szCs w:val="24"/>
          <w:lang w:eastAsia="ru-RU"/>
        </w:rPr>
        <w:t>5.2. Оплата работы третьего лица по обеспечению функционирования официального сайта ДОУ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E8299D" w:rsidRPr="0012744B" w:rsidRDefault="00E8299D" w:rsidP="00E8299D">
      <w:pPr>
        <w:rPr>
          <w:rFonts w:ascii="Times New Roman" w:hAnsi="Times New Roman" w:cs="Times New Roman"/>
          <w:sz w:val="24"/>
          <w:szCs w:val="24"/>
        </w:rPr>
      </w:pPr>
    </w:p>
    <w:p w:rsidR="00E8299D" w:rsidRPr="0012744B" w:rsidRDefault="00E8299D" w:rsidP="009E04D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E8299D" w:rsidRPr="0012744B" w:rsidSect="0086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74A"/>
    <w:multiLevelType w:val="multilevel"/>
    <w:tmpl w:val="3E940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2835788"/>
    <w:multiLevelType w:val="hybridMultilevel"/>
    <w:tmpl w:val="C286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4DC"/>
    <w:rsid w:val="0012744B"/>
    <w:rsid w:val="00314748"/>
    <w:rsid w:val="00864D72"/>
    <w:rsid w:val="009E04DC"/>
    <w:rsid w:val="00CE6A13"/>
    <w:rsid w:val="00DC4439"/>
    <w:rsid w:val="00E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4DC"/>
    <w:pPr>
      <w:ind w:left="720"/>
      <w:contextualSpacing/>
    </w:pPr>
  </w:style>
  <w:style w:type="character" w:styleId="a5">
    <w:name w:val="Hyperlink"/>
    <w:uiPriority w:val="99"/>
    <w:unhideWhenUsed/>
    <w:rsid w:val="00E829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obra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oirbit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rnoricsad.uoirbit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BF3F2316DF0219E48466E33DDD30612C1AF19CC7BF422F9D64D1EC96B04C1816067EE7E38CF10YE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Скородум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4</cp:revision>
  <cp:lastPrinted>2019-04-03T17:07:00Z</cp:lastPrinted>
  <dcterms:created xsi:type="dcterms:W3CDTF">2019-04-03T16:43:00Z</dcterms:created>
  <dcterms:modified xsi:type="dcterms:W3CDTF">2019-04-04T04:45:00Z</dcterms:modified>
</cp:coreProperties>
</file>